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18A" w:rsidRDefault="00FB318A" w:rsidP="00FB318A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План работы</w:t>
      </w:r>
    </w:p>
    <w:p w:rsidR="00FB318A" w:rsidRPr="001A31BF" w:rsidRDefault="00786E1D" w:rsidP="00FB318A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Республиканского </w:t>
      </w:r>
      <w:r w:rsidR="00FB318A" w:rsidRPr="001A31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методического объединения (ОМО)</w:t>
      </w:r>
    </w:p>
    <w:p w:rsidR="00FB318A" w:rsidRPr="001A31BF" w:rsidRDefault="00FB318A" w:rsidP="00FB318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A31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учителей музыки, </w:t>
      </w:r>
      <w:proofErr w:type="gramStart"/>
      <w:r w:rsidRPr="001A31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ИЗО</w:t>
      </w:r>
      <w:proofErr w:type="gramEnd"/>
      <w:r w:rsidRPr="001A31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технологии, МХК</w:t>
      </w:r>
    </w:p>
    <w:p w:rsidR="00FB318A" w:rsidRDefault="00786E1D" w:rsidP="00FB318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Карачаево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–Ч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еркесии </w:t>
      </w:r>
      <w:r w:rsidR="00FB318A" w:rsidRPr="001A31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2017-2018</w:t>
      </w:r>
      <w:r w:rsidR="00F105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учебный год</w:t>
      </w:r>
    </w:p>
    <w:p w:rsidR="00F1056F" w:rsidRPr="001A31BF" w:rsidRDefault="00F1056F" w:rsidP="00FB318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11347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3121"/>
        <w:gridCol w:w="1982"/>
        <w:gridCol w:w="1848"/>
        <w:gridCol w:w="1985"/>
      </w:tblGrid>
      <w:tr w:rsidR="00FB318A" w:rsidRPr="00F1056F" w:rsidTr="00F1056F"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18A" w:rsidRPr="00F1056F" w:rsidRDefault="00FB318A" w:rsidP="00FB318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105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Формы работы</w:t>
            </w:r>
          </w:p>
          <w:p w:rsidR="00FB318A" w:rsidRPr="00F1056F" w:rsidRDefault="00FB318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18A" w:rsidRPr="00F1056F" w:rsidRDefault="00FB318A">
            <w:pPr>
              <w:spacing w:after="0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FB318A" w:rsidRPr="00F1056F" w:rsidTr="00F1056F"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18A" w:rsidRPr="00F1056F" w:rsidRDefault="00FB318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8A" w:rsidRPr="00F1056F" w:rsidRDefault="00FB31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105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Формы работы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8A" w:rsidRPr="00F1056F" w:rsidRDefault="00FB31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105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Цель 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8A" w:rsidRPr="00F1056F" w:rsidRDefault="001D3C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105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Формы проведения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8A" w:rsidRPr="00F1056F" w:rsidRDefault="00FB31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105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Сроки </w:t>
            </w:r>
          </w:p>
          <w:p w:rsidR="00FB318A" w:rsidRPr="00F1056F" w:rsidRDefault="00FB31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105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проведения</w:t>
            </w:r>
          </w:p>
        </w:tc>
      </w:tr>
      <w:tr w:rsidR="00FB318A" w:rsidRPr="00F1056F" w:rsidTr="00F1056F">
        <w:trPr>
          <w:trHeight w:val="1498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B318A" w:rsidRPr="00F1056F" w:rsidRDefault="00FB31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5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 Учебно-методическая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18A" w:rsidRPr="00F1056F" w:rsidRDefault="00FB31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105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Вебинары:  </w:t>
            </w:r>
          </w:p>
          <w:p w:rsidR="00FB318A" w:rsidRPr="00F1056F" w:rsidRDefault="00FB318A" w:rsidP="00FB31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56F">
              <w:rPr>
                <w:rFonts w:ascii="Times New Roman" w:eastAsia="Calibri" w:hAnsi="Times New Roman" w:cs="Times New Roman"/>
                <w:sz w:val="24"/>
                <w:szCs w:val="24"/>
              </w:rPr>
              <w:t>1. Моделирование и организация творческой образовательной среды как фактор личностного развития школьников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18A" w:rsidRPr="00F1056F" w:rsidRDefault="00FB318A" w:rsidP="001A31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56F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сетевого взаимодействия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18A" w:rsidRPr="00F1056F" w:rsidRDefault="00FB31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56F"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18A" w:rsidRPr="00F1056F" w:rsidRDefault="00786E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Август </w:t>
            </w:r>
            <w:r w:rsidR="00FB318A" w:rsidRPr="00F105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2017г.</w:t>
            </w:r>
          </w:p>
        </w:tc>
      </w:tr>
      <w:tr w:rsidR="00985D22" w:rsidRPr="00F1056F" w:rsidTr="00F1056F">
        <w:trPr>
          <w:trHeight w:val="555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D22" w:rsidRPr="00F1056F" w:rsidRDefault="00985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22" w:rsidRPr="00F1056F" w:rsidRDefault="00985D22" w:rsidP="00292F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105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2. </w:t>
            </w:r>
            <w:r w:rsidR="001A31BF" w:rsidRPr="00F105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Особенности преподавания предметов эстетического цикла</w:t>
            </w: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D22" w:rsidRPr="00F1056F" w:rsidRDefault="00985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22" w:rsidRPr="00F1056F" w:rsidRDefault="00985D22" w:rsidP="00576F7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F1056F"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D22" w:rsidRPr="00F1056F" w:rsidRDefault="00786E1D" w:rsidP="00576F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Сентябрь </w:t>
            </w:r>
            <w:r w:rsidR="00985D22" w:rsidRPr="00F105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2017г.</w:t>
            </w:r>
          </w:p>
        </w:tc>
      </w:tr>
      <w:tr w:rsidR="00985D22" w:rsidRPr="00F1056F" w:rsidTr="00F1056F">
        <w:trPr>
          <w:trHeight w:val="555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5D22" w:rsidRPr="00F1056F" w:rsidRDefault="00985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D22" w:rsidRPr="00F1056F" w:rsidRDefault="00985D22" w:rsidP="00292F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5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3. Концептуальные, теоретические и практические аспекты работы с одаренными детьми</w:t>
            </w: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D22" w:rsidRPr="00F1056F" w:rsidRDefault="00985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D22" w:rsidRPr="00F1056F" w:rsidRDefault="00985D2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F1056F"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D22" w:rsidRPr="00F1056F" w:rsidRDefault="00985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5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Ноябрь 2017г.</w:t>
            </w:r>
          </w:p>
        </w:tc>
      </w:tr>
      <w:tr w:rsidR="00985D22" w:rsidRPr="00F1056F" w:rsidTr="00F1056F">
        <w:trPr>
          <w:trHeight w:val="974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5D22" w:rsidRPr="00F1056F" w:rsidRDefault="00985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D22" w:rsidRPr="00F1056F" w:rsidRDefault="00985D22" w:rsidP="00FB31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105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4. Обновление содержания образования предметной области «Искусство» и учебного предмета «Технология»</w:t>
            </w: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D22" w:rsidRPr="00F1056F" w:rsidRDefault="00985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D22" w:rsidRPr="00F1056F" w:rsidRDefault="00985D2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F1056F"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D22" w:rsidRPr="00F1056F" w:rsidRDefault="00985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5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Февраль 2017г.</w:t>
            </w:r>
          </w:p>
        </w:tc>
      </w:tr>
      <w:tr w:rsidR="00985D22" w:rsidRPr="00F1056F" w:rsidTr="00F1056F">
        <w:trPr>
          <w:trHeight w:val="257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5D22" w:rsidRPr="00F1056F" w:rsidRDefault="00985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D22" w:rsidRPr="00F1056F" w:rsidRDefault="00985D22" w:rsidP="00FB31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105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5. Организация учебно-воспитательного процесса на уроках искусства и технологии для детей с ОВЗ</w:t>
            </w: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D22" w:rsidRPr="00F1056F" w:rsidRDefault="00985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D22" w:rsidRPr="00F1056F" w:rsidRDefault="00985D2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F1056F"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D22" w:rsidRPr="00F1056F" w:rsidRDefault="00985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56F">
              <w:rPr>
                <w:rFonts w:ascii="Times New Roman" w:eastAsia="Calibri" w:hAnsi="Times New Roman" w:cs="Times New Roman"/>
                <w:sz w:val="24"/>
                <w:szCs w:val="24"/>
              </w:rPr>
              <w:t>Апрель 2017г.</w:t>
            </w:r>
          </w:p>
        </w:tc>
      </w:tr>
      <w:tr w:rsidR="00985D22" w:rsidRPr="00F1056F" w:rsidTr="00F1056F">
        <w:trPr>
          <w:trHeight w:val="583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D22" w:rsidRPr="00F1056F" w:rsidRDefault="00985D22" w:rsidP="00F105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5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</w:t>
            </w:r>
            <w:r w:rsidRPr="00F105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1056F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F105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рганизационно-методическая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D22" w:rsidRPr="00F1056F" w:rsidRDefault="00985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56F">
              <w:rPr>
                <w:rFonts w:ascii="Times New Roman" w:eastAsia="Calibri" w:hAnsi="Times New Roman" w:cs="Times New Roman"/>
                <w:sz w:val="24"/>
                <w:szCs w:val="24"/>
              </w:rPr>
              <w:t>1. Организация вебинаров.</w:t>
            </w:r>
          </w:p>
          <w:p w:rsidR="00985D22" w:rsidRPr="00F1056F" w:rsidRDefault="00985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56F">
              <w:rPr>
                <w:rFonts w:ascii="Times New Roman" w:eastAsia="Calibri" w:hAnsi="Times New Roman" w:cs="Times New Roman"/>
                <w:sz w:val="24"/>
                <w:szCs w:val="24"/>
              </w:rPr>
              <w:t>2. Подготовка теоретических и практико-ориентированных материалов к вебинарам.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D22" w:rsidRPr="00F1056F" w:rsidRDefault="00985D22" w:rsidP="001A31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56F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 методической  работы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D22" w:rsidRPr="00F1056F" w:rsidRDefault="00985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56F">
              <w:rPr>
                <w:rFonts w:ascii="Times New Roman" w:eastAsia="Calibri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D22" w:rsidRPr="00F1056F" w:rsidRDefault="00985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5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F1056F">
              <w:rPr>
                <w:rFonts w:ascii="Times New Roman" w:eastAsia="Calibri" w:hAnsi="Times New Roman" w:cs="Times New Roman"/>
                <w:sz w:val="24"/>
                <w:szCs w:val="24"/>
              </w:rPr>
              <w:t>теч</w:t>
            </w:r>
            <w:proofErr w:type="spellEnd"/>
            <w:r w:rsidRPr="00F1056F">
              <w:rPr>
                <w:rFonts w:ascii="Times New Roman" w:eastAsia="Calibri" w:hAnsi="Times New Roman" w:cs="Times New Roman"/>
                <w:sz w:val="24"/>
                <w:szCs w:val="24"/>
              </w:rPr>
              <w:t>. года</w:t>
            </w:r>
          </w:p>
        </w:tc>
      </w:tr>
      <w:tr w:rsidR="00985D22" w:rsidRPr="00F1056F" w:rsidTr="00F1056F">
        <w:trPr>
          <w:trHeight w:val="2334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D22" w:rsidRPr="00F1056F" w:rsidRDefault="00985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5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Pr="00F105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F105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Научно-методическая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D22" w:rsidRPr="00F1056F" w:rsidRDefault="00985D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056F">
              <w:rPr>
                <w:rFonts w:ascii="Times New Roman" w:hAnsi="Times New Roman" w:cs="Times New Roman"/>
                <w:sz w:val="24"/>
                <w:szCs w:val="24"/>
              </w:rPr>
              <w:t>Обобщение информационно-аналитических материалов по проблеме:</w:t>
            </w:r>
          </w:p>
          <w:p w:rsidR="00985D22" w:rsidRPr="00F1056F" w:rsidRDefault="00985D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1056F">
              <w:rPr>
                <w:rFonts w:ascii="Times New Roman" w:hAnsi="Times New Roman" w:cs="Times New Roman"/>
                <w:sz w:val="24"/>
                <w:szCs w:val="24"/>
              </w:rPr>
              <w:t xml:space="preserve">- реализация </w:t>
            </w:r>
            <w:proofErr w:type="spellStart"/>
            <w:r w:rsidRPr="00F1056F">
              <w:rPr>
                <w:rFonts w:ascii="Times New Roman" w:hAnsi="Times New Roman" w:cs="Times New Roman"/>
                <w:sz w:val="24"/>
                <w:szCs w:val="24"/>
              </w:rPr>
              <w:t>метапредметного</w:t>
            </w:r>
            <w:proofErr w:type="spellEnd"/>
            <w:r w:rsidRPr="00F1056F">
              <w:rPr>
                <w:rFonts w:ascii="Times New Roman" w:hAnsi="Times New Roman" w:cs="Times New Roman"/>
                <w:sz w:val="24"/>
                <w:szCs w:val="24"/>
              </w:rPr>
              <w:t>, личностного и предметного подхода в художественно-эстетическом образовании школьников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D22" w:rsidRPr="00F1056F" w:rsidRDefault="00985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5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Сбор банка данных 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D22" w:rsidRPr="00F1056F" w:rsidRDefault="00985D2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F1056F">
              <w:rPr>
                <w:rFonts w:ascii="Times New Roman" w:eastAsia="Calibri" w:hAnsi="Times New Roman" w:cs="Times New Roman"/>
                <w:sz w:val="24"/>
                <w:szCs w:val="24"/>
              </w:rPr>
              <w:t>Очно, дистанционно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D22" w:rsidRPr="00F1056F" w:rsidRDefault="00985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5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F1056F">
              <w:rPr>
                <w:rFonts w:ascii="Times New Roman" w:eastAsia="Calibri" w:hAnsi="Times New Roman" w:cs="Times New Roman"/>
                <w:sz w:val="24"/>
                <w:szCs w:val="24"/>
              </w:rPr>
              <w:t>теч</w:t>
            </w:r>
            <w:proofErr w:type="spellEnd"/>
            <w:r w:rsidRPr="00F1056F">
              <w:rPr>
                <w:rFonts w:ascii="Times New Roman" w:eastAsia="Calibri" w:hAnsi="Times New Roman" w:cs="Times New Roman"/>
                <w:sz w:val="24"/>
                <w:szCs w:val="24"/>
              </w:rPr>
              <w:t>. года</w:t>
            </w:r>
          </w:p>
        </w:tc>
      </w:tr>
      <w:tr w:rsidR="00985D22" w:rsidRPr="00F1056F" w:rsidTr="00F1056F">
        <w:trPr>
          <w:trHeight w:val="566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D22" w:rsidRPr="00F1056F" w:rsidRDefault="00985D22" w:rsidP="0099361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105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 Консультационная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D22" w:rsidRPr="00F1056F" w:rsidRDefault="00985D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105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Организация консультативной работы по основным направлениям деятельности ОМО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D22" w:rsidRPr="00F1056F" w:rsidRDefault="00985D22" w:rsidP="001A31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56F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компетентности педагогов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D22" w:rsidRPr="00F1056F" w:rsidRDefault="00985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56F">
              <w:rPr>
                <w:rFonts w:ascii="Times New Roman" w:eastAsia="Calibri" w:hAnsi="Times New Roman" w:cs="Times New Roman"/>
                <w:sz w:val="24"/>
                <w:szCs w:val="24"/>
              </w:rPr>
              <w:t>Очно, дистанционно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D22" w:rsidRPr="00F1056F" w:rsidRDefault="00985D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5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F1056F">
              <w:rPr>
                <w:rFonts w:ascii="Times New Roman" w:eastAsia="Calibri" w:hAnsi="Times New Roman" w:cs="Times New Roman"/>
                <w:sz w:val="24"/>
                <w:szCs w:val="24"/>
              </w:rPr>
              <w:t>теч</w:t>
            </w:r>
            <w:proofErr w:type="spellEnd"/>
            <w:r w:rsidRPr="00F1056F">
              <w:rPr>
                <w:rFonts w:ascii="Times New Roman" w:eastAsia="Calibri" w:hAnsi="Times New Roman" w:cs="Times New Roman"/>
                <w:sz w:val="24"/>
                <w:szCs w:val="24"/>
              </w:rPr>
              <w:t>. года</w:t>
            </w:r>
          </w:p>
        </w:tc>
      </w:tr>
    </w:tbl>
    <w:p w:rsidR="00F1056F" w:rsidRDefault="00F1056F" w:rsidP="00FB318A">
      <w:pPr>
        <w:rPr>
          <w:rFonts w:ascii="Times New Roman" w:hAnsi="Times New Roman" w:cs="Times New Roman"/>
          <w:sz w:val="24"/>
          <w:szCs w:val="24"/>
        </w:rPr>
      </w:pPr>
    </w:p>
    <w:p w:rsidR="004E5156" w:rsidRDefault="00FB318A" w:rsidP="00FB318A">
      <w:r>
        <w:rPr>
          <w:rFonts w:ascii="Times New Roman" w:hAnsi="Times New Roman" w:cs="Times New Roman"/>
          <w:sz w:val="24"/>
          <w:szCs w:val="24"/>
        </w:rPr>
        <w:t xml:space="preserve">Председатель  ОМО                  </w:t>
      </w:r>
      <w:r w:rsidR="00F1056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bookmarkStart w:id="0" w:name="_GoBack"/>
      <w:bookmarkEnd w:id="0"/>
    </w:p>
    <w:sectPr w:rsidR="004E5156" w:rsidSect="00F1056F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D7797"/>
    <w:rsid w:val="000D7797"/>
    <w:rsid w:val="001A31BF"/>
    <w:rsid w:val="001D3CB9"/>
    <w:rsid w:val="00292F3B"/>
    <w:rsid w:val="004E5156"/>
    <w:rsid w:val="00786E1D"/>
    <w:rsid w:val="00862B10"/>
    <w:rsid w:val="00985D22"/>
    <w:rsid w:val="00993614"/>
    <w:rsid w:val="00D07F8A"/>
    <w:rsid w:val="00F1056F"/>
    <w:rsid w:val="00FB3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1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1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9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КМП-7</dc:creator>
  <cp:lastModifiedBy>User</cp:lastModifiedBy>
  <cp:revision>3</cp:revision>
  <cp:lastPrinted>2017-08-22T08:03:00Z</cp:lastPrinted>
  <dcterms:created xsi:type="dcterms:W3CDTF">2017-10-27T03:47:00Z</dcterms:created>
  <dcterms:modified xsi:type="dcterms:W3CDTF">2017-11-07T08:17:00Z</dcterms:modified>
</cp:coreProperties>
</file>