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F9" w:rsidRPr="007C2BF9" w:rsidRDefault="007C2BF9" w:rsidP="007C2BF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Социально-экономический профиль в школе</w:t>
      </w:r>
      <w:r w:rsidRPr="007C2BF9">
        <w:rPr>
          <w:rFonts w:ascii="Arial" w:eastAsia="Times New Roman" w:hAnsi="Arial" w:cs="Arial"/>
          <w:sz w:val="24"/>
          <w:szCs w:val="24"/>
          <w:lang w:eastAsia="ru-RU"/>
        </w:rPr>
        <w:t> — это углублённое изучение предметов, связанных с экономикой, правом и обществознанием. Профиль ориентирован на профессии, связанные с социальной сферой, экономикой и финансами: управление, предпринимательство, банковская деятельность и другие направления.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sz w:val="24"/>
          <w:szCs w:val="24"/>
          <w:lang w:eastAsia="ru-RU"/>
        </w:rPr>
        <w:t>В ФГОС нет строгих указаний, какие предметы нужно изучать в классах с социально-экономическим профилем, — руководство каждой школы самостоятельно формирует учебные планы.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Предметы изучения</w:t>
      </w:r>
    </w:p>
    <w:p w:rsidR="007C2BF9" w:rsidRPr="007C2BF9" w:rsidRDefault="007C2BF9" w:rsidP="007C2BF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sz w:val="24"/>
          <w:szCs w:val="24"/>
          <w:lang w:eastAsia="ru-RU"/>
        </w:rPr>
        <w:t>Некоторые предметы, которые углублённо изучают в социально-экономическом профиле:</w:t>
      </w:r>
    </w:p>
    <w:p w:rsidR="007C2BF9" w:rsidRPr="007C2BF9" w:rsidRDefault="007C2BF9" w:rsidP="007C2BF9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Обществознание</w:t>
      </w:r>
      <w:r w:rsidRPr="007C2BF9">
        <w:rPr>
          <w:rFonts w:ascii="Arial" w:eastAsia="Times New Roman" w:hAnsi="Arial" w:cs="Arial"/>
          <w:sz w:val="24"/>
          <w:szCs w:val="24"/>
          <w:lang w:eastAsia="ru-RU"/>
        </w:rPr>
        <w:t>. Уделяется внимание механизмам социальной организации и характерным для общества процессам.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Экономика</w:t>
      </w:r>
      <w:r w:rsidRPr="007C2BF9">
        <w:rPr>
          <w:rFonts w:ascii="Arial" w:eastAsia="Times New Roman" w:hAnsi="Arial" w:cs="Arial"/>
          <w:sz w:val="24"/>
          <w:szCs w:val="24"/>
          <w:lang w:eastAsia="ru-RU"/>
        </w:rPr>
        <w:t>. Изучаются базовые принципы и основные процессы.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Право</w:t>
      </w:r>
      <w:r w:rsidRPr="007C2BF9">
        <w:rPr>
          <w:rFonts w:ascii="Arial" w:eastAsia="Times New Roman" w:hAnsi="Arial" w:cs="Arial"/>
          <w:sz w:val="24"/>
          <w:szCs w:val="24"/>
          <w:lang w:eastAsia="ru-RU"/>
        </w:rPr>
        <w:t>. Дисциплина посвящена правовым нормам и системам, а также правам и обязанностям гражданина.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Математика</w:t>
      </w:r>
      <w:r w:rsidRPr="007C2BF9">
        <w:rPr>
          <w:rFonts w:ascii="Arial" w:eastAsia="Times New Roman" w:hAnsi="Arial" w:cs="Arial"/>
          <w:sz w:val="24"/>
          <w:szCs w:val="24"/>
          <w:lang w:eastAsia="ru-RU"/>
        </w:rPr>
        <w:t>. Уделяется внимание экономическим понятиям, таким как денежные потоки, спрос, инфляция и другим.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Информатика</w:t>
      </w:r>
      <w:r w:rsidRPr="007C2BF9">
        <w:rPr>
          <w:rFonts w:ascii="Arial" w:eastAsia="Times New Roman" w:hAnsi="Arial" w:cs="Arial"/>
          <w:sz w:val="24"/>
          <w:szCs w:val="24"/>
          <w:lang w:eastAsia="ru-RU"/>
        </w:rPr>
        <w:t>. Повышается компьютерная грамотность, разбираются информационные технологии и их воздействие на общество.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sz w:val="24"/>
          <w:szCs w:val="24"/>
          <w:lang w:eastAsia="ru-RU"/>
        </w:rPr>
        <w:t>В некоторых школах также на профильном уровне изучают английский язык и географию.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Методы и формы обучения</w:t>
      </w:r>
    </w:p>
    <w:p w:rsidR="007C2BF9" w:rsidRPr="007C2BF9" w:rsidRDefault="007C2BF9" w:rsidP="007C2BF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sz w:val="24"/>
          <w:szCs w:val="24"/>
          <w:lang w:eastAsia="ru-RU"/>
        </w:rPr>
        <w:t xml:space="preserve">В обучении социально-экономическому профилю используются, </w:t>
      </w:r>
      <w:proofErr w:type="gramStart"/>
      <w:r w:rsidRPr="007C2BF9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7C2BF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C2BF9" w:rsidRPr="007C2BF9" w:rsidRDefault="007C2BF9" w:rsidP="007C2BF9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Активные методы</w:t>
      </w:r>
      <w:r w:rsidRPr="007C2BF9">
        <w:rPr>
          <w:rFonts w:ascii="Arial" w:eastAsia="Times New Roman" w:hAnsi="Arial" w:cs="Arial"/>
          <w:sz w:val="24"/>
          <w:szCs w:val="24"/>
          <w:lang w:eastAsia="ru-RU"/>
        </w:rPr>
        <w:t>. Это могут быть кейс-метод (обсуждение конкретных ситуаций), метод сценариев (разработка «альтернативных картин будущего»).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Проектный метод</w:t>
      </w:r>
      <w:r w:rsidRPr="007C2BF9">
        <w:rPr>
          <w:rFonts w:ascii="Arial" w:eastAsia="Times New Roman" w:hAnsi="Arial" w:cs="Arial"/>
          <w:sz w:val="24"/>
          <w:szCs w:val="24"/>
          <w:lang w:eastAsia="ru-RU"/>
        </w:rPr>
        <w:t>. Ученики разрабатывают проблему и предлагают практическое решение, оформленное в виде проекта.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Учебные экскурсии</w:t>
      </w:r>
      <w:r w:rsidRPr="007C2BF9">
        <w:rPr>
          <w:rFonts w:ascii="Arial" w:eastAsia="Times New Roman" w:hAnsi="Arial" w:cs="Arial"/>
          <w:sz w:val="24"/>
          <w:szCs w:val="24"/>
          <w:lang w:eastAsia="ru-RU"/>
        </w:rPr>
        <w:t>. Например, на предприятия или в организации по профилю. </w:t>
      </w:r>
      <w:hyperlink r:id="rId5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Преимущества и недостатки</w:t>
      </w:r>
    </w:p>
    <w:p w:rsidR="007C2BF9" w:rsidRPr="007C2BF9" w:rsidRDefault="007C2BF9" w:rsidP="007C2BF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Преимущества социально-экономического профиля</w:t>
      </w:r>
      <w:r w:rsidRPr="007C2BF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C2BF9" w:rsidRPr="007C2BF9" w:rsidRDefault="007C2BF9" w:rsidP="007C2BF9">
      <w:pPr>
        <w:numPr>
          <w:ilvl w:val="0"/>
          <w:numId w:val="3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sz w:val="24"/>
          <w:szCs w:val="24"/>
          <w:lang w:eastAsia="ru-RU"/>
        </w:rPr>
        <w:t>Развитие исследовательского интереса и формирование основ математического мышления. </w:t>
      </w:r>
      <w:hyperlink r:id="rId6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sz w:val="24"/>
          <w:szCs w:val="24"/>
          <w:lang w:eastAsia="ru-RU"/>
        </w:rPr>
        <w:t>Возможность получить знания, которые пригодятся в будущей карьере.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Недостатки социально-экономического профиля</w:t>
      </w:r>
      <w:r w:rsidRPr="007C2BF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C2BF9" w:rsidRPr="007C2BF9" w:rsidRDefault="007C2BF9" w:rsidP="007C2BF9">
      <w:pPr>
        <w:numPr>
          <w:ilvl w:val="0"/>
          <w:numId w:val="4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sz w:val="24"/>
          <w:szCs w:val="24"/>
          <w:lang w:eastAsia="ru-RU"/>
        </w:rPr>
        <w:t>Углублённое изучение некоторых предметов может быть сложным для школьников, не интересующихся экономикой или обществознанием.</w:t>
      </w:r>
    </w:p>
    <w:p w:rsidR="007C2BF9" w:rsidRPr="007C2BF9" w:rsidRDefault="007C2BF9" w:rsidP="007C2BF9">
      <w:pPr>
        <w:spacing w:after="120" w:line="330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  <w:r w:rsidRPr="007C2BF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Где можно поступить</w:t>
      </w:r>
    </w:p>
    <w:p w:rsidR="007C2BF9" w:rsidRPr="007C2BF9" w:rsidRDefault="007C2BF9" w:rsidP="007C2BF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sz w:val="24"/>
          <w:szCs w:val="24"/>
          <w:lang w:eastAsia="ru-RU"/>
        </w:rPr>
        <w:t>После окончания класса с социально-экономическим профилем выпускник может поступить в вуз на специальности, связанные с экономикой, социологией, управлением и правом. </w:t>
      </w:r>
      <w:hyperlink r:id="rId7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C2BF9">
        <w:rPr>
          <w:rFonts w:ascii="Arial" w:eastAsia="Times New Roman" w:hAnsi="Arial" w:cs="Arial"/>
          <w:sz w:val="24"/>
          <w:szCs w:val="24"/>
          <w:lang w:eastAsia="ru-RU"/>
        </w:rPr>
        <w:t>Также выпускники могут пройти дополнительные курсы и программы обучения, например, по управлению проектами, финансовому анализу, маркетингу. </w:t>
      </w:r>
      <w:hyperlink r:id="rId8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60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42"/>
          <w:szCs w:val="42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8"/>
          <w:sz w:val="42"/>
          <w:szCs w:val="42"/>
          <w:lang w:eastAsia="ru-RU"/>
        </w:rPr>
        <w:t>Основные характеристики социально-экономического профиля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88" w:lineRule="atLeast"/>
        <w:outlineLvl w:val="2"/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>Академическая направленность</w:t>
      </w:r>
    </w:p>
    <w:p w:rsidR="007C2BF9" w:rsidRPr="007C2BF9" w:rsidRDefault="007C2BF9" w:rsidP="007C2BF9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углублённое изучение экономики, права и социальных наук;</w:t>
      </w:r>
    </w:p>
    <w:p w:rsidR="007C2BF9" w:rsidRPr="007C2BF9" w:rsidRDefault="007C2BF9" w:rsidP="007C2BF9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профильный уровень математики;</w:t>
      </w:r>
    </w:p>
    <w:p w:rsidR="007C2BF9" w:rsidRPr="007C2BF9" w:rsidRDefault="007C2BF9" w:rsidP="007C2BF9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акцент на развитии аналитического мышления.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88" w:lineRule="atLeast"/>
        <w:outlineLvl w:val="2"/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>Практическая ориентация</w:t>
      </w:r>
    </w:p>
    <w:p w:rsidR="007C2BF9" w:rsidRPr="007C2BF9" w:rsidRDefault="007C2BF9" w:rsidP="007C2BF9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изучение реальных экономических процессов;</w:t>
      </w:r>
    </w:p>
    <w:p w:rsidR="007C2BF9" w:rsidRPr="007C2BF9" w:rsidRDefault="007C2BF9" w:rsidP="007C2BF9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основы финансовой грамотности;</w:t>
      </w:r>
    </w:p>
    <w:p w:rsidR="007C2BF9" w:rsidRPr="007C2BF9" w:rsidRDefault="007C2BF9" w:rsidP="007C2BF9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работа с экономическими кейсами и проектами.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88" w:lineRule="atLeast"/>
        <w:outlineLvl w:val="2"/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</w:pPr>
      <w:proofErr w:type="spellStart"/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>Профориентационная</w:t>
      </w:r>
      <w:proofErr w:type="spellEnd"/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 xml:space="preserve"> составляющая</w:t>
      </w:r>
    </w:p>
    <w:p w:rsidR="007C2BF9" w:rsidRPr="007C2BF9" w:rsidRDefault="007C2BF9" w:rsidP="007C2BF9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знакомство с профессиями в экономической и социальной сферах;</w:t>
      </w:r>
    </w:p>
    <w:p w:rsidR="007C2BF9" w:rsidRPr="007C2BF9" w:rsidRDefault="007C2BF9" w:rsidP="007C2BF9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возможности для ранней специализации;</w:t>
      </w:r>
    </w:p>
    <w:p w:rsidR="007C2BF9" w:rsidRPr="007C2BF9" w:rsidRDefault="007C2BF9" w:rsidP="007C2BF9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подготовка к осознанному выбору вуза и профессии.</w:t>
      </w:r>
    </w:p>
    <w:p w:rsidR="007C2BF9" w:rsidRPr="007C2BF9" w:rsidRDefault="007C2BF9" w:rsidP="007C2BF9">
      <w:pPr>
        <w:spacing w:before="100" w:beforeAutospacing="1" w:after="100" w:afterAutospacing="1" w:line="330" w:lineRule="atLeast"/>
        <w:ind w:firstLine="708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60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42"/>
          <w:szCs w:val="42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8"/>
          <w:sz w:val="42"/>
          <w:szCs w:val="42"/>
          <w:lang w:eastAsia="ru-RU"/>
        </w:rPr>
        <w:t>Ключевые особенности социально-экономического профиля 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У социально-экономического профиля в школе есть несколько отличительных характеристик. Они делают его востребованным среди школьников, которые хотят строить карьеру в экономической, управленческой и социальной сферах.  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88" w:lineRule="atLeast"/>
        <w:outlineLvl w:val="2"/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>Комплексное изучение общества и экономики</w:t>
      </w:r>
    </w:p>
    <w:p w:rsidR="007C2BF9" w:rsidRPr="007C2BF9" w:rsidRDefault="007C2BF9" w:rsidP="007C2BF9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Объединяет </w:t>
      </w:r>
      <w:hyperlink r:id="rId9" w:history="1">
        <w:r w:rsidRPr="007C2BF9">
          <w:rPr>
            <w:rFonts w:ascii="Arial" w:eastAsia="Times New Roman" w:hAnsi="Arial" w:cs="Arial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социальные науки (социология, политология)</w:t>
        </w:r>
      </w:hyperlink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и экономические дисциплины (микро- и макроэкономика, финансы).  </w:t>
      </w:r>
    </w:p>
    <w:p w:rsidR="007C2BF9" w:rsidRPr="007C2BF9" w:rsidRDefault="007C2BF9" w:rsidP="007C2BF9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lastRenderedPageBreak/>
        <w:t>Даёт системное понимание современных экономических процессов и их влияния на общество.  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88" w:lineRule="atLeast"/>
        <w:outlineLvl w:val="2"/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>Углублённая подготовка к ЕГЭ и олимпиадам</w:t>
      </w:r>
    </w:p>
    <w:p w:rsidR="007C2BF9" w:rsidRPr="007C2BF9" w:rsidRDefault="007C2BF9" w:rsidP="007C2BF9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Усиленное изучение обществознания, математики (профиль), географии — ключевых предметов для поступления на экономические и социальные направления.  </w:t>
      </w:r>
    </w:p>
    <w:p w:rsidR="007C2BF9" w:rsidRPr="007C2BF9" w:rsidRDefault="007C2BF9" w:rsidP="007C2BF9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Подготовка к </w:t>
      </w:r>
      <w:hyperlink r:id="rId10" w:history="1">
        <w:r w:rsidRPr="007C2BF9">
          <w:rPr>
            <w:rFonts w:ascii="Arial" w:eastAsia="Times New Roman" w:hAnsi="Arial" w:cs="Arial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олимпиадам</w:t>
        </w:r>
      </w:hyperlink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(</w:t>
      </w:r>
      <w:hyperlink r:id="rId11" w:history="1">
        <w:r w:rsidRPr="007C2BF9">
          <w:rPr>
            <w:rFonts w:ascii="Arial" w:eastAsia="Times New Roman" w:hAnsi="Arial" w:cs="Arial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Всероссийская олимпиада</w:t>
        </w:r>
      </w:hyperlink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по экономике, праву, обществознанию).  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88" w:lineRule="atLeast"/>
        <w:outlineLvl w:val="2"/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>Развитие востребованных навыков</w:t>
      </w:r>
    </w:p>
    <w:p w:rsidR="007C2BF9" w:rsidRPr="007C2BF9" w:rsidRDefault="007C2BF9" w:rsidP="007C2BF9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Аналитическое мышление — работа с данными, статистикой, графиками.  </w:t>
      </w:r>
    </w:p>
    <w:p w:rsidR="007C2BF9" w:rsidRPr="007C2BF9" w:rsidRDefault="007C2BF9" w:rsidP="007C2BF9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Критическое мышление — оценка экономических и социальных явлений.  </w:t>
      </w:r>
    </w:p>
    <w:p w:rsidR="007C2BF9" w:rsidRPr="007C2BF9" w:rsidRDefault="007C2BF9" w:rsidP="007C2BF9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Коммуникативные навыки — дебаты, презентации, защита проектов.  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88" w:lineRule="atLeast"/>
        <w:outlineLvl w:val="2"/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>Широкие возможности для дальнейшего обучения</w:t>
      </w:r>
    </w:p>
    <w:p w:rsidR="007C2BF9" w:rsidRPr="007C2BF9" w:rsidRDefault="007C2BF9" w:rsidP="007C2BF9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Подготовка к поступлению на </w:t>
      </w:r>
      <w:hyperlink r:id="rId12" w:history="1">
        <w:r w:rsidRPr="007C2BF9">
          <w:rPr>
            <w:rFonts w:ascii="Arial" w:eastAsia="Times New Roman" w:hAnsi="Arial" w:cs="Arial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популярные направления</w:t>
        </w:r>
      </w:hyperlink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(экономика, менеджмент, юриспруденция, социология, политология).  </w:t>
      </w:r>
    </w:p>
    <w:p w:rsidR="007C2BF9" w:rsidRPr="007C2BF9" w:rsidRDefault="007C2BF9" w:rsidP="007C2BF9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Возможность участия в университетских программах и партнёрских проектах (например, экономические школы при вузах).</w:t>
      </w:r>
    </w:p>
    <w:p w:rsidR="007C2BF9" w:rsidRDefault="007C2BF9"/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60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42"/>
          <w:szCs w:val="42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8"/>
          <w:sz w:val="42"/>
          <w:szCs w:val="42"/>
          <w:lang w:eastAsia="ru-RU"/>
        </w:rPr>
        <w:t>Профессии социально-экономического профиля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88" w:lineRule="atLeast"/>
        <w:outlineLvl w:val="2"/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>Экономика и финансы</w:t>
      </w:r>
    </w:p>
    <w:p w:rsidR="007C2BF9" w:rsidRPr="007C2BF9" w:rsidRDefault="007C2BF9" w:rsidP="007C2BF9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Экономист — анализирует экономические данные, прогнозирует тенденции, разрабатывает стратегии развития для компаний или государств.  </w:t>
      </w:r>
    </w:p>
    <w:p w:rsidR="007C2BF9" w:rsidRPr="007C2BF9" w:rsidRDefault="007C2BF9" w:rsidP="007C2BF9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Аудитор — проверяет финансовую отчётность организаций на соответствие законам и выявляет нарушения.  </w:t>
      </w:r>
    </w:p>
    <w:p w:rsidR="007C2BF9" w:rsidRPr="007C2BF9" w:rsidRDefault="007C2BF9" w:rsidP="007C2BF9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Банковский специалист — работает с клиентами (кредиты, вклады, инвестиции), анализирует риски, управляет банковскими операциями.  </w:t>
      </w:r>
    </w:p>
    <w:p w:rsidR="007C2BF9" w:rsidRPr="007C2BF9" w:rsidRDefault="007C2BF9" w:rsidP="007C2BF9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Финансовый аналитик — оценивает инвестиции, прогнозирует доходность, готовит отчёты для инвесторов и компаний.</w:t>
      </w:r>
    </w:p>
    <w:p w:rsidR="007C2BF9" w:rsidRPr="007C2BF9" w:rsidRDefault="007C2BF9" w:rsidP="007C2BF9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Бухгалтер — ведёт финансовый учёт компании, начисляет зарплаты, сдаёт отчёты.  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88" w:lineRule="atLeast"/>
        <w:outlineLvl w:val="2"/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>Управление и бизнес</w:t>
      </w:r>
    </w:p>
    <w:p w:rsidR="007C2BF9" w:rsidRPr="007C2BF9" w:rsidRDefault="007C2BF9" w:rsidP="007C2BF9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lastRenderedPageBreak/>
        <w:t>Менеджер — организует работу команды или отдела, контролирует выполнение задач, отвечает за достижение целей компании. Эта профессия — самая востребованная в 2024 году, </w:t>
      </w:r>
      <w:hyperlink r:id="rId13" w:tgtFrame="_blank" w:history="1">
        <w:r w:rsidRPr="007C2BF9">
          <w:rPr>
            <w:rFonts w:ascii="Arial" w:eastAsia="Times New Roman" w:hAnsi="Arial" w:cs="Arial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по данным исследования hh.ru</w:t>
        </w:r>
      </w:hyperlink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.</w:t>
      </w:r>
    </w:p>
    <w:p w:rsidR="007C2BF9" w:rsidRPr="007C2BF9" w:rsidRDefault="007C2BF9" w:rsidP="007C2BF9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HR-специалист — подбирает персонал, адаптирует новичков, разрабатывает системы мотивации и обучения сотрудников.  </w:t>
      </w:r>
    </w:p>
    <w:p w:rsidR="007C2BF9" w:rsidRPr="007C2BF9" w:rsidRDefault="007C2BF9" w:rsidP="007C2BF9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Предприниматель — создаёт бизнес, управляет ресурсами, развивает проекты, несёт риски.  </w:t>
      </w:r>
    </w:p>
    <w:p w:rsidR="007C2BF9" w:rsidRPr="007C2BF9" w:rsidRDefault="007C2BF9" w:rsidP="007C2BF9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Маркетолог — продвигает товары/услуги, разрабатывает рекламные стратегии.</w:t>
      </w:r>
    </w:p>
    <w:p w:rsidR="007C2BF9" w:rsidRPr="007C2BF9" w:rsidRDefault="007C2BF9" w:rsidP="007C2BF9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Логист — оптимизирует цепочки поставок, рассчитывает сроки и стоимость перевозок.  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88" w:lineRule="atLeast"/>
        <w:outlineLvl w:val="2"/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>Право и государственное управление</w:t>
      </w:r>
    </w:p>
    <w:p w:rsidR="007C2BF9" w:rsidRPr="007C2BF9" w:rsidRDefault="007C2BF9" w:rsidP="007C2BF9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Юрист — консультирует по законам, составляет договоры, представляет интересы клиентов в судах.  </w:t>
      </w:r>
    </w:p>
    <w:p w:rsidR="007C2BF9" w:rsidRPr="007C2BF9" w:rsidRDefault="007C2BF9" w:rsidP="007C2BF9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Адвокат — защищает права клиентов в суде, специализируется на уголовных, гражданских или арбитражных делах.  </w:t>
      </w:r>
    </w:p>
    <w:p w:rsidR="007C2BF9" w:rsidRPr="007C2BF9" w:rsidRDefault="007C2BF9" w:rsidP="007C2BF9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Госслужащий — работает в государственных органах: разрабатывает законы, контролирует их исполнение, управляет бюджетом. </w:t>
      </w:r>
    </w:p>
    <w:p w:rsidR="007C2BF9" w:rsidRPr="007C2BF9" w:rsidRDefault="007C2BF9" w:rsidP="007C2BF9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Политолог — анализирует политические процессы, прогнозирует развитие событий, консультирует власти или СМИ.  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88" w:lineRule="atLeast"/>
        <w:outlineLvl w:val="2"/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2"/>
          <w:sz w:val="30"/>
          <w:szCs w:val="30"/>
          <w:lang w:eastAsia="ru-RU"/>
        </w:rPr>
        <w:t>Социальная сфера</w:t>
      </w:r>
    </w:p>
    <w:p w:rsidR="007C2BF9" w:rsidRPr="007C2BF9" w:rsidRDefault="007C2BF9" w:rsidP="007C2BF9">
      <w:pPr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Социолог — проводит опросы, исследует общественное мнение, анализирует социальные тенденции.  </w:t>
      </w:r>
    </w:p>
    <w:p w:rsidR="007C2BF9" w:rsidRPr="007C2BF9" w:rsidRDefault="007C2BF9" w:rsidP="007C2BF9">
      <w:pPr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Специалист по социальной работе — помогает уязвимым группам (пенсионеры, инвалиды, дети), организует поддержку от государства и НКО.  </w:t>
      </w:r>
    </w:p>
    <w:p w:rsidR="007C2BF9" w:rsidRPr="007C2BF9" w:rsidRDefault="007C2BF9" w:rsidP="007C2BF9">
      <w:pPr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Специалист по международным отношениям — занимается дипломатической деятельностью в международных организациях или бизнесе: анализирует глобальные процессы, ведёт переговоры.</w:t>
      </w:r>
    </w:p>
    <w:p w:rsidR="007C2BF9" w:rsidRDefault="007C2BF9" w:rsidP="007C2BF9"/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60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42"/>
          <w:szCs w:val="42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8"/>
          <w:sz w:val="42"/>
          <w:szCs w:val="42"/>
          <w:lang w:eastAsia="ru-RU"/>
        </w:rPr>
        <w:t>Отличия от других профилей</w:t>
      </w:r>
    </w:p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Чем социально-экономический профиль отличается от </w:t>
      </w:r>
      <w:hyperlink r:id="rId14" w:history="1">
        <w:r w:rsidRPr="007C2BF9">
          <w:rPr>
            <w:rFonts w:ascii="Arial" w:eastAsia="Times New Roman" w:hAnsi="Arial" w:cs="Arial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гуманитарного</w:t>
        </w:r>
      </w:hyperlink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и естественно-научного:</w:t>
      </w:r>
    </w:p>
    <w:tbl>
      <w:tblPr>
        <w:tblW w:w="101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628"/>
        <w:gridCol w:w="2139"/>
        <w:gridCol w:w="3012"/>
      </w:tblGrid>
      <w:tr w:rsidR="007C2BF9" w:rsidRPr="007C2BF9" w:rsidTr="007C2BF9">
        <w:trPr>
          <w:trHeight w:val="272"/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C2BF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C2B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single" w:sz="2" w:space="0" w:color="auto" w:frame="1"/>
                <w:lang w:eastAsia="ru-RU"/>
              </w:rPr>
              <w:t>Социально-экономический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C2B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single" w:sz="2" w:space="0" w:color="auto" w:frame="1"/>
                <w:lang w:eastAsia="ru-RU"/>
              </w:rPr>
              <w:t>Гуманитарный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C2B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single" w:sz="2" w:space="0" w:color="auto" w:frame="1"/>
                <w:lang w:eastAsia="ru-RU"/>
              </w:rPr>
              <w:t>Естественно-научный</w:t>
            </w:r>
          </w:p>
        </w:tc>
      </w:tr>
      <w:tr w:rsidR="007C2BF9" w:rsidRPr="007C2BF9" w:rsidTr="007C2BF9">
        <w:trPr>
          <w:trHeight w:val="544"/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Основные предметы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Обществознание, экономика, право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Литература, история, языки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Математика, физика, химия, биология</w:t>
            </w:r>
          </w:p>
        </w:tc>
      </w:tr>
      <w:tr w:rsidR="007C2BF9" w:rsidRPr="007C2BF9" w:rsidTr="007C2BF9">
        <w:trPr>
          <w:trHeight w:val="544"/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Акцент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Социальные и экономические процессы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Культура, языки, философия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Научные исследования, технологии</w:t>
            </w:r>
          </w:p>
        </w:tc>
      </w:tr>
      <w:tr w:rsidR="007C2BF9" w:rsidRPr="007C2BF9" w:rsidTr="007C2BF9">
        <w:trPr>
          <w:trHeight w:val="558"/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Основные профессии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Экономист, юрист, менеджер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Журналист, филолог, историк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Инженер, врач, программист</w:t>
            </w:r>
          </w:p>
        </w:tc>
      </w:tr>
      <w:tr w:rsidR="007C2BF9" w:rsidRPr="007C2BF9" w:rsidTr="007C2BF9">
        <w:trPr>
          <w:trHeight w:val="544"/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Навыки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Аналитика, работа с данными, аргументация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Критическое чтение, письмо, творчество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C2BF9" w:rsidRPr="007C2BF9" w:rsidRDefault="007C2BF9" w:rsidP="007C2BF9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C2BF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Логика, эксперименты, IT-навыки</w:t>
            </w:r>
          </w:p>
        </w:tc>
      </w:tr>
    </w:tbl>
    <w:p w:rsidR="007C2BF9" w:rsidRPr="007C2BF9" w:rsidRDefault="007C2BF9" w:rsidP="007C2BF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60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42"/>
          <w:szCs w:val="42"/>
          <w:lang w:eastAsia="ru-RU"/>
        </w:rPr>
      </w:pPr>
      <w:r w:rsidRPr="007C2BF9">
        <w:rPr>
          <w:rFonts w:ascii="Arial" w:eastAsia="Times New Roman" w:hAnsi="Arial" w:cs="Arial"/>
          <w:b/>
          <w:bCs/>
          <w:color w:val="25262C"/>
          <w:spacing w:val="-8"/>
          <w:sz w:val="42"/>
          <w:szCs w:val="42"/>
          <w:lang w:eastAsia="ru-RU"/>
        </w:rPr>
        <w:t>Кому подойдёт социально-экономический профиль в школе</w:t>
      </w:r>
    </w:p>
    <w:p w:rsidR="007C2BF9" w:rsidRPr="007C2BF9" w:rsidRDefault="007C2BF9" w:rsidP="007C2BF9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Если </w:t>
      </w:r>
      <w:r w:rsidRPr="007C2BF9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ребёнка привлекают вопросы экономического устройства общества</w:t>
      </w: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, принципы работы финансовых систем, правовые аспекты бизнеса и государственного управления — этот профиль создан для него. Он идеально подойдёт любознательным ученикам, которые любят анализировать социальные процессы, разбираться в причинно-следственных связях экономических явлений и понимать, как принимаются важные политические решения.</w:t>
      </w:r>
    </w:p>
    <w:p w:rsidR="007C2BF9" w:rsidRPr="007C2BF9" w:rsidRDefault="007C2BF9" w:rsidP="007C2BF9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Ещё этот профиль рекомендуют тем, кто </w:t>
      </w:r>
      <w:r w:rsidRPr="007C2BF9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демонстрирует способности к аналитическому мышлению</w:t>
      </w: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. Если школьнику нравится работать с цифрами, статистическими данными, строить графики и диаграммы, анализировать информацию — здесь он также найдёт применение своим способностям.</w:t>
      </w:r>
    </w:p>
    <w:p w:rsidR="007C2BF9" w:rsidRPr="007C2BF9" w:rsidRDefault="007C2BF9" w:rsidP="007C2BF9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7C2BF9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Математика в социально-экономическом профиле не самоцель, но она служит важным инструментом для понимания экономических процессов. Если ребёнок в будущем видит себя экономистом, предпринимателем, банковским специалистом, юристом, государственным служащим, политологом или социологом — это его путь.</w:t>
      </w:r>
    </w:p>
    <w:p w:rsidR="00C40E5D" w:rsidRPr="007C2BF9" w:rsidRDefault="00C40E5D" w:rsidP="007C2BF9">
      <w:pPr>
        <w:ind w:firstLine="708"/>
      </w:pPr>
    </w:p>
    <w:sectPr w:rsidR="00C40E5D" w:rsidRPr="007C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DDD"/>
    <w:multiLevelType w:val="multilevel"/>
    <w:tmpl w:val="BD90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76258"/>
    <w:multiLevelType w:val="multilevel"/>
    <w:tmpl w:val="1CE4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2D101C"/>
    <w:multiLevelType w:val="multilevel"/>
    <w:tmpl w:val="812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F607C8"/>
    <w:multiLevelType w:val="multilevel"/>
    <w:tmpl w:val="59F0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6C5F81"/>
    <w:multiLevelType w:val="multilevel"/>
    <w:tmpl w:val="28FA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51D41"/>
    <w:multiLevelType w:val="multilevel"/>
    <w:tmpl w:val="EE7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A5626"/>
    <w:multiLevelType w:val="multilevel"/>
    <w:tmpl w:val="93D4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6260C0"/>
    <w:multiLevelType w:val="multilevel"/>
    <w:tmpl w:val="F3D8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40E03"/>
    <w:multiLevelType w:val="multilevel"/>
    <w:tmpl w:val="6E72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106530"/>
    <w:multiLevelType w:val="multilevel"/>
    <w:tmpl w:val="6964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4B76BA"/>
    <w:multiLevelType w:val="multilevel"/>
    <w:tmpl w:val="15A2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647533"/>
    <w:multiLevelType w:val="multilevel"/>
    <w:tmpl w:val="F45C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CF467E"/>
    <w:multiLevelType w:val="multilevel"/>
    <w:tmpl w:val="19A6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0504C6"/>
    <w:multiLevelType w:val="multilevel"/>
    <w:tmpl w:val="8370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95888"/>
    <w:multiLevelType w:val="multilevel"/>
    <w:tmpl w:val="37E6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E37209"/>
    <w:multiLevelType w:val="multilevel"/>
    <w:tmpl w:val="2080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5"/>
  </w:num>
  <w:num w:numId="5">
    <w:abstractNumId w:val="15"/>
  </w:num>
  <w:num w:numId="6">
    <w:abstractNumId w:val="1"/>
  </w:num>
  <w:num w:numId="7">
    <w:abstractNumId w:val="11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4"/>
  </w:num>
  <w:num w:numId="13">
    <w:abstractNumId w:val="6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F9"/>
    <w:rsid w:val="007C2BF9"/>
    <w:rsid w:val="00C4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BA9B"/>
  <w15:chartTrackingRefBased/>
  <w15:docId w15:val="{6EEAFC8C-5E96-44C7-ACE5-1E5AA795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4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75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84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02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1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11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03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48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36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76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19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15670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19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.pro/wiki/profession/professii-posle-socekonomicheskogo-profilya-varianty-karery/" TargetMode="External"/><Relationship Id="rId13" Type="http://schemas.openxmlformats.org/officeDocument/2006/relationships/hyperlink" Target="http://h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y.pro/wiki/profession/professii-posle-socekonomicheskogo-profilya-varianty-karery/" TargetMode="External"/><Relationship Id="rId12" Type="http://schemas.openxmlformats.org/officeDocument/2006/relationships/hyperlink" Target="https://media.foxford.ru/articles/vostrebovannye-professii-i-kak-vybra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hkola33tambov-r68.gosweb.gosuslugi.ru/nasha-shkola/profilnye-napravleniya/sotsialno-ekonomicheskoe/" TargetMode="External"/><Relationship Id="rId11" Type="http://schemas.openxmlformats.org/officeDocument/2006/relationships/hyperlink" Target="https://externat.foxford.ru/polezno-znat/vseros" TargetMode="External"/><Relationship Id="rId5" Type="http://schemas.openxmlformats.org/officeDocument/2006/relationships/hyperlink" Target="https://adu.by/images/2023/dop/Tip_progr_dop_obr_soc_ekonom_profil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dia.foxford.ru/articles/history-obz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foxford.ru/articles/history-obzh" TargetMode="External"/><Relationship Id="rId14" Type="http://schemas.openxmlformats.org/officeDocument/2006/relationships/hyperlink" Target="https://externat.foxford.ru/polezno-znat/napravleniya-i-professii-gumanitarnogo-profi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2025-11-27T09:46:00Z</dcterms:created>
  <dcterms:modified xsi:type="dcterms:W3CDTF">2025-11-27T09:51:00Z</dcterms:modified>
</cp:coreProperties>
</file>